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4E" w:rsidRPr="00BD524E" w:rsidRDefault="00BD524E" w:rsidP="00BD5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бесплатной юридической помощи </w:t>
      </w:r>
      <w:r w:rsidR="00937AA0" w:rsidRPr="0093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лица, ходатайствующи</w:t>
      </w:r>
      <w:r w:rsidR="002D3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37AA0" w:rsidRPr="0093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признании беженцами, статус которых устанавливается Федеральным законом 19.02.1993 № 4528-1 «О беженцах», проживавших на территории Украины, Донецкой Народной Республики и Луганской Народной Республики, признанных суверенными и независимыми государствами указами Президента Российской Федерации от 21.02.2022 № 71 «О признании Донецкой Народной Республики» и от 21.02.2022 № 72 «О признании Луганской Народной Республики», и прибывших на территорию Кемеровской области - Кузбасса после 24 февраля 2022 года</w:t>
      </w:r>
      <w:r w:rsidR="00962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bookmarkStart w:id="0" w:name="_GoBack"/>
      <w:bookmarkEnd w:id="0"/>
      <w:r w:rsidRPr="00BD5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5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государственное казенное учреждение «Государственное юридическое бюро Кузбасса» следующие документы:</w:t>
      </w:r>
    </w:p>
    <w:p w:rsidR="00027EEC" w:rsidRPr="00027EEC" w:rsidRDefault="00A164B5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EEC" w:rsidRPr="00027EEC">
        <w:rPr>
          <w:rFonts w:ascii="Times New Roman" w:hAnsi="Times New Roman" w:cs="Times New Roman"/>
          <w:sz w:val="28"/>
          <w:szCs w:val="28"/>
        </w:rPr>
        <w:t>копия документа, подтверждающего место жительства (место пребывания) на территории Кемеровской области – Кузбасса после 24.02.2022 (для подтверждения места жительства (места пребывания) предъявляется копия документа, в котором территориальным органом Министерства внутренних дел Российской Федерации проставлена отметка о регистрации по месту жительства (месту пребывания). При отсутствии регистрации по месту жительства (месту пребывания) на территории Кемеровской области - Кузбасса представляется копия решения суда о признании факта проживания на территории Кемеровской области – Кузбасса);</w:t>
      </w:r>
    </w:p>
    <w:p w:rsidR="00027EEC" w:rsidRPr="00027EEC" w:rsidRDefault="00027EEC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7EEC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личность и полномочия законного представителя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27EEC">
        <w:rPr>
          <w:rFonts w:ascii="Times New Roman" w:hAnsi="Times New Roman" w:cs="Times New Roman"/>
          <w:i/>
          <w:sz w:val="28"/>
          <w:szCs w:val="28"/>
        </w:rPr>
        <w:t>в случае его обращения от имени лица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7EEC">
        <w:rPr>
          <w:rFonts w:ascii="Times New Roman" w:hAnsi="Times New Roman" w:cs="Times New Roman"/>
          <w:sz w:val="28"/>
          <w:szCs w:val="28"/>
        </w:rPr>
        <w:t>;</w:t>
      </w:r>
    </w:p>
    <w:p w:rsidR="004F2035" w:rsidRDefault="00027EEC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27EEC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и полномочия представителя лица, действующего от его имени на основании доверенности, оформленной в соответствии с законодательством Российской Федерации.</w:t>
      </w:r>
    </w:p>
    <w:p w:rsidR="00653C93" w:rsidRDefault="00A652A5" w:rsidP="00027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53C93">
        <w:rPr>
          <w:rFonts w:ascii="Times New Roman" w:hAnsi="Times New Roman"/>
          <w:sz w:val="28"/>
          <w:szCs w:val="28"/>
        </w:rPr>
        <w:t>копия свидетельства о рассмотрении ходатайства о признании беженцем на территории Российской Федерации по существу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37AA0" w:rsidRPr="00FB4BC8" w:rsidRDefault="00937AA0" w:rsidP="00937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BC8">
        <w:rPr>
          <w:rFonts w:ascii="Times New Roman" w:hAnsi="Times New Roman"/>
          <w:sz w:val="28"/>
          <w:szCs w:val="28"/>
        </w:rPr>
        <w:t>Копии документов принимаются при предъявлении подлинников, если копии не заверены в установленном законодательством порядке.</w:t>
      </w:r>
    </w:p>
    <w:p w:rsidR="00937AA0" w:rsidRPr="00FB4BC8" w:rsidRDefault="00937AA0" w:rsidP="00937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4BC8">
        <w:rPr>
          <w:rFonts w:ascii="Times New Roman" w:hAnsi="Times New Roman"/>
          <w:sz w:val="28"/>
          <w:szCs w:val="28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принадлежность одному лицу, не допускается.</w:t>
      </w:r>
    </w:p>
    <w:p w:rsidR="00937AA0" w:rsidRDefault="00937AA0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7AA0" w:rsidSect="00ED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487"/>
    <w:multiLevelType w:val="hybridMultilevel"/>
    <w:tmpl w:val="BFD625C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39EC5652"/>
    <w:multiLevelType w:val="hybridMultilevel"/>
    <w:tmpl w:val="57106D72"/>
    <w:lvl w:ilvl="0" w:tplc="141E1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250D7A"/>
    <w:multiLevelType w:val="hybridMultilevel"/>
    <w:tmpl w:val="63D0A4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D124AF"/>
    <w:multiLevelType w:val="hybridMultilevel"/>
    <w:tmpl w:val="B18CB792"/>
    <w:lvl w:ilvl="0" w:tplc="5FB05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DDD"/>
    <w:rsid w:val="00027EEC"/>
    <w:rsid w:val="0008683C"/>
    <w:rsid w:val="001B00AB"/>
    <w:rsid w:val="00205F47"/>
    <w:rsid w:val="002D3073"/>
    <w:rsid w:val="002F5E30"/>
    <w:rsid w:val="00356205"/>
    <w:rsid w:val="00430584"/>
    <w:rsid w:val="00444E61"/>
    <w:rsid w:val="004F2035"/>
    <w:rsid w:val="00533F4F"/>
    <w:rsid w:val="005D698F"/>
    <w:rsid w:val="00653C93"/>
    <w:rsid w:val="006A5816"/>
    <w:rsid w:val="00786C62"/>
    <w:rsid w:val="00844A94"/>
    <w:rsid w:val="00847864"/>
    <w:rsid w:val="00885880"/>
    <w:rsid w:val="008D6EA6"/>
    <w:rsid w:val="009053FC"/>
    <w:rsid w:val="00937AA0"/>
    <w:rsid w:val="00962CCF"/>
    <w:rsid w:val="00A164B5"/>
    <w:rsid w:val="00A47769"/>
    <w:rsid w:val="00A652A5"/>
    <w:rsid w:val="00AE0108"/>
    <w:rsid w:val="00BD524E"/>
    <w:rsid w:val="00C13931"/>
    <w:rsid w:val="00CA1CEB"/>
    <w:rsid w:val="00D42055"/>
    <w:rsid w:val="00D50FFA"/>
    <w:rsid w:val="00E71207"/>
    <w:rsid w:val="00EA0DDD"/>
    <w:rsid w:val="00ED76BC"/>
    <w:rsid w:val="00F3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Bernatskaya</cp:lastModifiedBy>
  <cp:revision>2</cp:revision>
  <dcterms:created xsi:type="dcterms:W3CDTF">2022-12-05T07:58:00Z</dcterms:created>
  <dcterms:modified xsi:type="dcterms:W3CDTF">2022-12-05T07:58:00Z</dcterms:modified>
</cp:coreProperties>
</file>